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094B" w14:textId="77777777" w:rsidR="008C29CB" w:rsidRPr="00266A75" w:rsidRDefault="008C29CB" w:rsidP="008C29CB">
      <w:pPr>
        <w:rPr>
          <w:rFonts w:ascii="ＭＳ Ｐゴシック" w:eastAsia="ＭＳ Ｐゴシック" w:hAnsi="ＭＳ Ｐゴシック"/>
        </w:rPr>
      </w:pPr>
      <w:r w:rsidRPr="00516AA1">
        <w:rPr>
          <w:rFonts w:ascii="ＭＳ Ｐゴシック" w:eastAsia="ＭＳ Ｐゴシック" w:hAnsi="ＭＳ Ｐゴシック" w:hint="eastAsia"/>
        </w:rPr>
        <w:t>兵庫県立淡路医療センター　御中</w:t>
      </w:r>
    </w:p>
    <w:p w14:paraId="609FEF7C" w14:textId="3A2D17D2" w:rsidR="008C29CB" w:rsidRPr="00266A75" w:rsidRDefault="008C29CB" w:rsidP="008C29CB">
      <w:pPr>
        <w:wordWrap w:val="0"/>
        <w:jc w:val="right"/>
        <w:rPr>
          <w:rFonts w:ascii="ＭＳ Ｐゴシック" w:eastAsia="ＭＳ Ｐゴシック" w:hAnsi="ＭＳ Ｐゴシック"/>
          <w:lang w:eastAsia="zh-TW"/>
        </w:rPr>
      </w:pPr>
      <w:r w:rsidRPr="00266A75">
        <w:rPr>
          <w:rFonts w:ascii="ＭＳ Ｐゴシック" w:eastAsia="ＭＳ Ｐゴシック" w:hAnsi="ＭＳ Ｐゴシック" w:hint="eastAsia"/>
          <w:lang w:eastAsia="zh-TW"/>
        </w:rPr>
        <w:t>報告日：　　　　年　　月　　日</w:t>
      </w:r>
    </w:p>
    <w:p w14:paraId="67265742" w14:textId="4D9F94A3" w:rsidR="008C29CB" w:rsidRPr="00266A75" w:rsidRDefault="00D8001B" w:rsidP="008C29CB">
      <w:pPr>
        <w:jc w:val="center"/>
        <w:rPr>
          <w:rFonts w:ascii="ＭＳ Ｐゴシック" w:eastAsia="ＭＳ Ｐゴシック" w:hAnsi="ＭＳ Ｐゴシック"/>
          <w:sz w:val="28"/>
        </w:rPr>
      </w:pPr>
      <w:r w:rsidRPr="00266A75">
        <w:rPr>
          <w:rFonts w:ascii="ＭＳ Ｐゴシック" w:eastAsia="ＭＳ Ｐゴシック" w:hAnsi="ＭＳ Ｐゴシック" w:hint="eastAsia"/>
          <w:sz w:val="28"/>
        </w:rPr>
        <w:t>問い合わせ</w:t>
      </w:r>
      <w:r w:rsidR="003B743E" w:rsidRPr="00266A75">
        <w:rPr>
          <w:rFonts w:ascii="ＭＳ Ｐゴシック" w:eastAsia="ＭＳ Ｐゴシック" w:hAnsi="ＭＳ Ｐゴシック" w:hint="eastAsia"/>
          <w:sz w:val="28"/>
        </w:rPr>
        <w:t>簡素化</w:t>
      </w:r>
      <w:r w:rsidR="00516AA1" w:rsidRPr="00266A75">
        <w:rPr>
          <w:rFonts w:ascii="ＭＳ Ｐゴシック" w:eastAsia="ＭＳ Ｐゴシック" w:hAnsi="ＭＳ Ｐゴシック" w:hint="eastAsia"/>
          <w:sz w:val="28"/>
        </w:rPr>
        <w:t>プロトコルに基づく変更調剤報告書</w:t>
      </w:r>
    </w:p>
    <w:tbl>
      <w:tblPr>
        <w:tblStyle w:val="a7"/>
        <w:tblW w:w="10774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266A75" w:rsidRPr="00266A75" w14:paraId="6BDF4E5B" w14:textId="77777777" w:rsidTr="00613742">
        <w:trPr>
          <w:trHeight w:val="900"/>
        </w:trPr>
        <w:tc>
          <w:tcPr>
            <w:tcW w:w="5104" w:type="dxa"/>
          </w:tcPr>
          <w:p w14:paraId="44EE628E" w14:textId="77777777" w:rsidR="008C29CB" w:rsidRPr="00266A75" w:rsidRDefault="008C29CB" w:rsidP="006137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担当医　　　　　　　　　　　　科</w:t>
            </w:r>
          </w:p>
          <w:p w14:paraId="0847CACA" w14:textId="77777777" w:rsidR="008C29CB" w:rsidRPr="00266A75" w:rsidRDefault="008C29CB" w:rsidP="00613742">
            <w:pPr>
              <w:wordWrap w:val="0"/>
              <w:spacing w:line="276" w:lineRule="auto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先生　御机下</w:t>
            </w:r>
          </w:p>
        </w:tc>
        <w:tc>
          <w:tcPr>
            <w:tcW w:w="5670" w:type="dxa"/>
            <w:vMerge w:val="restart"/>
          </w:tcPr>
          <w:p w14:paraId="453B5BC2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保険薬局　名称・所在地</w:t>
            </w:r>
          </w:p>
          <w:p w14:paraId="44F4464C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A39A454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06218BC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E5BC58F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1B6A995" w14:textId="77777777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794A089" w14:textId="7E160D13" w:rsidR="008C29CB" w:rsidRPr="00266A75" w:rsidRDefault="008C29CB" w:rsidP="00613742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266A75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担当薬剤師：　　　　　　　　　　　　　　　　</w:t>
            </w:r>
          </w:p>
        </w:tc>
      </w:tr>
      <w:tr w:rsidR="00266A75" w:rsidRPr="00266A75" w14:paraId="7FD048FA" w14:textId="77777777" w:rsidTr="00613742">
        <w:trPr>
          <w:trHeight w:val="905"/>
        </w:trPr>
        <w:tc>
          <w:tcPr>
            <w:tcW w:w="5104" w:type="dxa"/>
          </w:tcPr>
          <w:p w14:paraId="70CDE7CD" w14:textId="77777777" w:rsidR="008C29CB" w:rsidRPr="00266A75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患者ID：</w:t>
            </w:r>
          </w:p>
          <w:p w14:paraId="26428F4C" w14:textId="77777777" w:rsidR="008C29CB" w:rsidRPr="00266A75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</w:p>
          <w:p w14:paraId="628018C5" w14:textId="77777777" w:rsidR="008C29CB" w:rsidRPr="00266A75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患者名：</w:t>
            </w:r>
          </w:p>
          <w:p w14:paraId="67432650" w14:textId="77777777" w:rsidR="008C29CB" w:rsidRPr="00266A75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</w:p>
          <w:p w14:paraId="1621C8B8" w14:textId="77777777" w:rsidR="008C29CB" w:rsidRPr="00266A75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266A75">
              <w:rPr>
                <w:rFonts w:ascii="ＭＳ Ｐゴシック" w:eastAsia="ＭＳ Ｐゴシック" w:hAnsi="ＭＳ Ｐゴシック" w:hint="eastAsia"/>
              </w:rPr>
              <w:t>患者生年月日：</w:t>
            </w:r>
          </w:p>
        </w:tc>
        <w:tc>
          <w:tcPr>
            <w:tcW w:w="5670" w:type="dxa"/>
            <w:vMerge/>
          </w:tcPr>
          <w:p w14:paraId="291E05C6" w14:textId="77777777" w:rsidR="008C29CB" w:rsidRPr="00266A75" w:rsidRDefault="008C29CB" w:rsidP="006137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69504A" w14:textId="77777777" w:rsidR="008C29CB" w:rsidRPr="00266A75" w:rsidRDefault="008C29CB" w:rsidP="008C29CB">
      <w:pPr>
        <w:jc w:val="left"/>
        <w:rPr>
          <w:rFonts w:ascii="ＭＳ Ｐゴシック" w:eastAsia="ＭＳ Ｐゴシック" w:hAnsi="ＭＳ Ｐゴシック"/>
        </w:rPr>
      </w:pPr>
    </w:p>
    <w:p w14:paraId="17AE33C0" w14:textId="48C317FB" w:rsidR="008C29CB" w:rsidRPr="00266A75" w:rsidRDefault="00516AA1" w:rsidP="008C29CB">
      <w:pPr>
        <w:jc w:val="left"/>
        <w:rPr>
          <w:rFonts w:ascii="ＭＳ Ｐゴシック" w:eastAsia="ＭＳ Ｐゴシック" w:hAnsi="ＭＳ Ｐゴシック"/>
        </w:rPr>
      </w:pPr>
      <w:r w:rsidRPr="00266A75">
        <w:rPr>
          <w:rFonts w:ascii="ＭＳ Ｐゴシック" w:eastAsia="ＭＳ Ｐゴシック" w:hAnsi="ＭＳ Ｐゴシック" w:hint="eastAsia"/>
        </w:rPr>
        <w:t>変更調剤にかかる</w:t>
      </w:r>
      <w:r w:rsidR="00D8001B" w:rsidRPr="00266A75">
        <w:rPr>
          <w:rFonts w:ascii="ＭＳ Ｐゴシック" w:eastAsia="ＭＳ Ｐゴシック" w:hAnsi="ＭＳ Ｐゴシック" w:hint="eastAsia"/>
        </w:rPr>
        <w:t>問い合わせ</w:t>
      </w:r>
      <w:r w:rsidR="003B743E" w:rsidRPr="00266A75">
        <w:rPr>
          <w:rFonts w:ascii="ＭＳ Ｐゴシック" w:eastAsia="ＭＳ Ｐゴシック" w:hAnsi="ＭＳ Ｐゴシック" w:hint="eastAsia"/>
        </w:rPr>
        <w:t>簡素化</w:t>
      </w:r>
      <w:r w:rsidRPr="00266A75">
        <w:rPr>
          <w:rFonts w:ascii="ＭＳ Ｐゴシック" w:eastAsia="ＭＳ Ｐゴシック" w:hAnsi="ＭＳ Ｐゴシック" w:hint="eastAsia"/>
        </w:rPr>
        <w:t>プロトコルに基づき調剤しましたので、下記の通り報告します</w:t>
      </w:r>
      <w:r w:rsidR="008C29CB" w:rsidRPr="00266A75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7"/>
        <w:tblW w:w="10784" w:type="dxa"/>
        <w:tblInd w:w="-147" w:type="dxa"/>
        <w:tblLook w:val="04A0" w:firstRow="1" w:lastRow="0" w:firstColumn="1" w:lastColumn="0" w:noHBand="0" w:noVBand="1"/>
      </w:tblPr>
      <w:tblGrid>
        <w:gridCol w:w="10784"/>
      </w:tblGrid>
      <w:tr w:rsidR="00266A75" w:rsidRPr="00266A75" w14:paraId="4319E5D7" w14:textId="77777777" w:rsidTr="00664497">
        <w:trPr>
          <w:trHeight w:val="843"/>
        </w:trPr>
        <w:tc>
          <w:tcPr>
            <w:tcW w:w="10784" w:type="dxa"/>
          </w:tcPr>
          <w:p w14:paraId="4E0F7C21" w14:textId="577C6D1B" w:rsidR="008C29CB" w:rsidRPr="00266A75" w:rsidRDefault="00516AA1" w:rsidP="00613742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266A75">
              <w:rPr>
                <w:rFonts w:ascii="ＭＳ Ｐゴシック" w:eastAsia="ＭＳ Ｐゴシック" w:hAnsi="ＭＳ Ｐゴシック" w:hint="eastAsia"/>
                <w:b/>
                <w:sz w:val="22"/>
              </w:rPr>
              <w:t>処方箋交付年月日：</w:t>
            </w:r>
          </w:p>
        </w:tc>
      </w:tr>
      <w:tr w:rsidR="00266A75" w:rsidRPr="00266A75" w14:paraId="7ACF43A5" w14:textId="77777777" w:rsidTr="00664497">
        <w:trPr>
          <w:trHeight w:val="8079"/>
        </w:trPr>
        <w:tc>
          <w:tcPr>
            <w:tcW w:w="10784" w:type="dxa"/>
          </w:tcPr>
          <w:p w14:paraId="7EBB1403" w14:textId="334CE69D" w:rsidR="001C70AB" w:rsidRPr="00266A75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6A75">
              <w:rPr>
                <w:rFonts w:ascii="ＭＳ Ｐゴシック" w:eastAsia="ＭＳ Ｐゴシック" w:hAnsi="ＭＳ Ｐゴシック" w:hint="eastAsia"/>
                <w:b/>
                <w:sz w:val="22"/>
              </w:rPr>
              <w:t>調剤変更内容</w:t>
            </w:r>
          </w:p>
          <w:p w14:paraId="2837D4A7" w14:textId="77777777" w:rsidR="001C70AB" w:rsidRPr="00266A75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tbl>
            <w:tblPr>
              <w:tblStyle w:val="a7"/>
              <w:tblW w:w="4998" w:type="pct"/>
              <w:tblInd w:w="3" w:type="dxa"/>
              <w:tblLook w:val="04A0" w:firstRow="1" w:lastRow="0" w:firstColumn="1" w:lastColumn="0" w:noHBand="0" w:noVBand="1"/>
            </w:tblPr>
            <w:tblGrid>
              <w:gridCol w:w="1606"/>
              <w:gridCol w:w="4473"/>
              <w:gridCol w:w="4475"/>
            </w:tblGrid>
            <w:tr w:rsidR="00266A75" w:rsidRPr="00266A75" w14:paraId="1397F65B" w14:textId="77777777" w:rsidTr="00664497">
              <w:trPr>
                <w:trHeight w:val="624"/>
              </w:trPr>
              <w:tc>
                <w:tcPr>
                  <w:tcW w:w="761" w:type="pct"/>
                  <w:vAlign w:val="center"/>
                </w:tcPr>
                <w:p w14:paraId="2A8EE730" w14:textId="64F1E694" w:rsidR="00B3790C" w:rsidRPr="00266A75" w:rsidRDefault="00B3790C" w:rsidP="00B3790C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266A7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プロトコル</w:t>
                  </w:r>
                </w:p>
                <w:p w14:paraId="55BAB971" w14:textId="47127240" w:rsidR="00B3790C" w:rsidRPr="00266A75" w:rsidRDefault="00B3790C" w:rsidP="00B3790C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66A7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番号</w:t>
                  </w:r>
                  <w:r w:rsidRPr="00266A7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  <w:vertAlign w:val="superscript"/>
                    </w:rPr>
                    <w:t>(*</w:t>
                  </w:r>
                  <w:r w:rsidRPr="00266A75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  <w:tc>
                <w:tcPr>
                  <w:tcW w:w="2119" w:type="pct"/>
                  <w:vAlign w:val="center"/>
                </w:tcPr>
                <w:p w14:paraId="4C19357E" w14:textId="78685611" w:rsidR="00B3790C" w:rsidRPr="00266A75" w:rsidRDefault="00B3790C" w:rsidP="00B3790C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66A75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変更前</w:t>
                  </w:r>
                </w:p>
              </w:tc>
              <w:tc>
                <w:tcPr>
                  <w:tcW w:w="2120" w:type="pct"/>
                  <w:vAlign w:val="center"/>
                </w:tcPr>
                <w:p w14:paraId="7E2604ED" w14:textId="2E09E155" w:rsidR="00B3790C" w:rsidRPr="00266A75" w:rsidRDefault="00B3790C" w:rsidP="00B3790C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266A75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変更後</w:t>
                  </w:r>
                </w:p>
              </w:tc>
            </w:tr>
            <w:tr w:rsidR="00266A75" w:rsidRPr="00266A75" w14:paraId="4E1E81B9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161F749E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47D2B715" w14:textId="77691A36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79C6790B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21FB008C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032EBDB4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03637140" w14:textId="4FC9938F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18FC4BF7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413FAE9E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5FF93BB8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3550CF14" w14:textId="33305352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78251265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56E6D9F6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5A7E2A56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3AE2E01D" w14:textId="7774E4E5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2CBC827E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40A58C85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5200A6D4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431ABC0A" w14:textId="352B1CE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73ACA0E6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246E2DDE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52404FB6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2A0C92A0" w14:textId="7E0CF5D8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3F61C277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4AE5A08B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6DC54BF3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3357EB55" w14:textId="083ED6DB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4EEBE60F" w14:textId="77777777" w:rsidR="00B3790C" w:rsidRPr="00266A75" w:rsidRDefault="00B3790C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266A75" w:rsidRPr="00266A75" w14:paraId="6E240CA8" w14:textId="77777777" w:rsidTr="00664497">
              <w:trPr>
                <w:trHeight w:val="624"/>
              </w:trPr>
              <w:tc>
                <w:tcPr>
                  <w:tcW w:w="761" w:type="pct"/>
                </w:tcPr>
                <w:p w14:paraId="01EF0D66" w14:textId="77777777" w:rsidR="00664497" w:rsidRPr="00266A75" w:rsidRDefault="00664497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19" w:type="pct"/>
                </w:tcPr>
                <w:p w14:paraId="4AE1BA53" w14:textId="77777777" w:rsidR="00664497" w:rsidRPr="00266A75" w:rsidRDefault="00664497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120" w:type="pct"/>
                </w:tcPr>
                <w:p w14:paraId="50B5EBCE" w14:textId="43DCF307" w:rsidR="00664497" w:rsidRPr="00266A75" w:rsidRDefault="00664497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</w:tbl>
          <w:p w14:paraId="6CE2E574" w14:textId="39503D4C" w:rsidR="001C70AB" w:rsidRPr="00266A75" w:rsidRDefault="00B3790C" w:rsidP="00B3790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(</w:t>
            </w:r>
            <w:r w:rsidRPr="00266A75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*)</w:t>
            </w: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該当する番号を記入してください</w:t>
            </w:r>
          </w:p>
          <w:p w14:paraId="1A1BAC3F" w14:textId="77777777" w:rsidR="00266A75" w:rsidRDefault="00B3790C" w:rsidP="00266A75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①同一成分変更　②剤形変更　</w:t>
            </w:r>
            <w:r w:rsidR="00266A75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③</w:t>
            </w:r>
            <w:r w:rsidR="00D8001B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規格変更</w:t>
            </w:r>
            <w:r w:rsid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F30573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④</w:t>
            </w:r>
            <w:r w:rsidR="00D8001B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半錠・粉砕・混合・規格追加</w:t>
            </w:r>
            <w:r w:rsidR="00F30573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</w:p>
          <w:p w14:paraId="4CC40C73" w14:textId="1E1EAE91" w:rsidR="009664B4" w:rsidRPr="00266A75" w:rsidRDefault="00F30573" w:rsidP="00266A75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⑤</w:t>
            </w:r>
            <w:r w:rsidR="00D8001B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一包化</w:t>
            </w:r>
            <w:r w:rsidR="009664B4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⑥</w:t>
            </w:r>
            <w:r w:rsidR="009664B4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配合錠への変更　⑦週1回・月1回製剤、隔日投与等指定のある薬剤や外用薬の日数適正化</w:t>
            </w:r>
          </w:p>
          <w:p w14:paraId="1EBE04EA" w14:textId="2C296CC5" w:rsidR="00F30573" w:rsidRPr="00266A75" w:rsidRDefault="00F30573" w:rsidP="00B3790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⑧</w:t>
            </w:r>
            <w:r w:rsidR="009664B4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外用剤の用法追記</w:t>
            </w:r>
            <w:r w:rsidR="002C5112" w:rsidRPr="00266A7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⑨添付文書に基づく軽微な用法変更</w:t>
            </w:r>
          </w:p>
        </w:tc>
      </w:tr>
    </w:tbl>
    <w:p w14:paraId="003F8929" w14:textId="07096168" w:rsidR="00D8001B" w:rsidRPr="00D8001B" w:rsidRDefault="009664B4" w:rsidP="00D8001B">
      <w:pPr>
        <w:wordWrap w:val="0"/>
        <w:jc w:val="right"/>
        <w:rPr>
          <w:rFonts w:ascii="ＭＳ Ｐゴシック" w:eastAsia="ＭＳ Ｐゴシック" w:hAnsi="ＭＳ Ｐゴシック"/>
          <w:color w:val="FF0000"/>
        </w:rPr>
      </w:pPr>
      <w:r w:rsidRPr="00D8001B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8335F" wp14:editId="5AB8731C">
                <wp:simplePos x="0" y="0"/>
                <wp:positionH relativeFrom="column">
                  <wp:posOffset>5000625</wp:posOffset>
                </wp:positionH>
                <wp:positionV relativeFrom="page">
                  <wp:posOffset>9521190</wp:posOffset>
                </wp:positionV>
                <wp:extent cx="1753870" cy="7334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73B" w14:textId="77777777" w:rsidR="00D8001B" w:rsidRPr="00266A75" w:rsidRDefault="00D8001B" w:rsidP="00D8001B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第1版 2021年12月作成</w:t>
                            </w:r>
                          </w:p>
                          <w:p w14:paraId="775B8052" w14:textId="4B789E24" w:rsidR="00D8001B" w:rsidRPr="00266A75" w:rsidRDefault="00D8001B" w:rsidP="00323137">
                            <w:pPr>
                              <w:ind w:right="10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第2版 2</w:t>
                            </w:r>
                            <w:r w:rsidRPr="00266A7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022</w:t>
                            </w: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Pr="00266A7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1</w:t>
                            </w: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月作成</w:t>
                            </w:r>
                          </w:p>
                          <w:p w14:paraId="0C56CB58" w14:textId="3AD6549B" w:rsidR="00D8001B" w:rsidRPr="00266A75" w:rsidRDefault="00D8001B" w:rsidP="00D8001B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第3版　2025年 </w:t>
                            </w:r>
                            <w:r w:rsidR="0098778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3</w:t>
                            </w:r>
                            <w:r w:rsidRPr="00266A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月作成</w:t>
                            </w:r>
                          </w:p>
                          <w:p w14:paraId="06014AAC" w14:textId="5B2BAE41" w:rsidR="00D8001B" w:rsidRPr="009664B4" w:rsidRDefault="00D800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3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75pt;margin-top:749.7pt;width:138.1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" stroked="f">
                <v:textbox>
                  <w:txbxContent>
                    <w:p w14:paraId="35C8E73B" w14:textId="77777777" w:rsidR="00D8001B" w:rsidRPr="00266A75" w:rsidRDefault="00D8001B" w:rsidP="00D8001B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第1版 2021年12月作成</w:t>
                      </w:r>
                    </w:p>
                    <w:p w14:paraId="775B8052" w14:textId="4B789E24" w:rsidR="00D8001B" w:rsidRPr="00266A75" w:rsidRDefault="00D8001B" w:rsidP="00323137">
                      <w:pPr>
                        <w:ind w:right="100"/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第2版 2</w:t>
                      </w:r>
                      <w:r w:rsidRPr="00266A75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>022</w:t>
                      </w: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年</w:t>
                      </w:r>
                      <w:r w:rsidRPr="00266A75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>1</w:t>
                      </w: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月作成</w:t>
                      </w:r>
                    </w:p>
                    <w:p w14:paraId="0C56CB58" w14:textId="3AD6549B" w:rsidR="00D8001B" w:rsidRPr="00266A75" w:rsidRDefault="00D8001B" w:rsidP="00D8001B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 xml:space="preserve">第3版　2025年 </w:t>
                      </w:r>
                      <w:r w:rsidR="0098778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3</w:t>
                      </w:r>
                      <w:r w:rsidRPr="00266A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月作成</w:t>
                      </w:r>
                    </w:p>
                    <w:p w14:paraId="06014AAC" w14:textId="5B2BAE41" w:rsidR="00D8001B" w:rsidRPr="009664B4" w:rsidRDefault="00D8001B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8001B" w:rsidRPr="00D8001B" w:rsidSect="008C29CB">
      <w:headerReference w:type="default" r:id="rId7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38BC" w14:textId="77777777" w:rsidR="008C29CB" w:rsidRDefault="008C29CB" w:rsidP="008C29CB">
      <w:r>
        <w:separator/>
      </w:r>
    </w:p>
  </w:endnote>
  <w:endnote w:type="continuationSeparator" w:id="0">
    <w:p w14:paraId="47E46956" w14:textId="77777777" w:rsidR="008C29CB" w:rsidRDefault="008C29CB" w:rsidP="008C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C99B" w14:textId="77777777" w:rsidR="008C29CB" w:rsidRDefault="008C29CB" w:rsidP="008C29CB">
      <w:r>
        <w:separator/>
      </w:r>
    </w:p>
  </w:footnote>
  <w:footnote w:type="continuationSeparator" w:id="0">
    <w:p w14:paraId="45170CD8" w14:textId="77777777" w:rsidR="008C29CB" w:rsidRDefault="008C29CB" w:rsidP="008C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7757" w14:textId="45E6B28B" w:rsidR="008C29CB" w:rsidRDefault="008C29CB">
    <w:pPr>
      <w:pStyle w:val="a3"/>
    </w:pPr>
    <w:r w:rsidRPr="00642AA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9AF9" wp14:editId="769C1418">
              <wp:simplePos x="0" y="0"/>
              <wp:positionH relativeFrom="margin">
                <wp:posOffset>2886075</wp:posOffset>
              </wp:positionH>
              <wp:positionV relativeFrom="paragraph">
                <wp:posOffset>-291465</wp:posOffset>
              </wp:positionV>
              <wp:extent cx="4772025" cy="685800"/>
              <wp:effectExtent l="0" t="0" r="952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E5BA8" w14:textId="5FA023AC" w:rsidR="008C29CB" w:rsidRPr="00266A75" w:rsidRDefault="008C29CB" w:rsidP="00CD63F0">
                          <w:pPr>
                            <w:pStyle w:val="a8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FAX：</w:t>
                          </w:r>
                          <w:r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兵庫県立</w:t>
                          </w:r>
                          <w:r w:rsidRPr="00266A75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淡路医療センター</w:t>
                          </w:r>
                          <w:r w:rsidR="00CD63F0" w:rsidRPr="000B5A29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薬剤部</w:t>
                          </w:r>
                          <w:r w:rsidR="00CD63F0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CD63F0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0799-24-733</w:t>
                          </w:r>
                          <w:r w:rsidR="00CD63F0" w:rsidRPr="000B5A2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0D6DFBC8" w14:textId="6866238F" w:rsidR="008C29CB" w:rsidRPr="00516AA1" w:rsidRDefault="008C29CB" w:rsidP="00516AA1">
                          <w:pPr>
                            <w:pStyle w:val="a8"/>
                            <w:rPr>
                              <w:rFonts w:ascii="ＭＳ Ｐゴシック" w:eastAsia="ＭＳ Ｐゴシック" w:hAnsi="ＭＳ Ｐゴシック"/>
                              <w:sz w:val="28"/>
                            </w:rPr>
                          </w:pP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0"/>
                            </w:rPr>
                            <w:t>※</w:t>
                          </w: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0"/>
                              <w:u w:val="single"/>
                            </w:rPr>
                            <w:t>該当する処方箋もあわせてFAXして下さい。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9AF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27.25pt;margin-top:-22.95pt;width:37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" fillcolor="white [3201]" stroked="f" strokeweight=".5pt">
              <v:textbox>
                <w:txbxContent>
                  <w:p w14:paraId="0C4E5BA8" w14:textId="5FA023AC" w:rsidR="008C29CB" w:rsidRPr="00266A75" w:rsidRDefault="008C29CB" w:rsidP="00CD63F0">
                    <w:pPr>
                      <w:pStyle w:val="a8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FAX：</w:t>
                    </w:r>
                    <w:r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兵庫県立</w:t>
                    </w:r>
                    <w:r w:rsidRPr="00266A75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淡路医療センター</w:t>
                    </w:r>
                    <w:r w:rsidR="00CD63F0" w:rsidRPr="000B5A29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薬剤部</w:t>
                    </w:r>
                    <w:r w:rsidR="00CD63F0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 xml:space="preserve">　</w:t>
                    </w:r>
                    <w:r w:rsidR="00CD63F0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0799-24-733</w:t>
                    </w:r>
                    <w:r w:rsidR="00CD63F0" w:rsidRPr="000B5A2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2</w:t>
                    </w:r>
                  </w:p>
                  <w:p w14:paraId="0D6DFBC8" w14:textId="6866238F" w:rsidR="008C29CB" w:rsidRPr="00516AA1" w:rsidRDefault="008C29CB" w:rsidP="00516AA1">
                    <w:pPr>
                      <w:pStyle w:val="a8"/>
                      <w:rPr>
                        <w:rFonts w:ascii="ＭＳ Ｐゴシック" w:eastAsia="ＭＳ Ｐゴシック" w:hAnsi="ＭＳ Ｐゴシック"/>
                        <w:sz w:val="28"/>
                      </w:rPr>
                    </w:pP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0"/>
                      </w:rPr>
                      <w:t>※</w:t>
                    </w: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0"/>
                        <w:u w:val="single"/>
                      </w:rPr>
                      <w:t>該当する処方箋もあわせてFAXして下さい。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2AA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F6156" wp14:editId="1F798ED9">
              <wp:simplePos x="0" y="0"/>
              <wp:positionH relativeFrom="column">
                <wp:posOffset>2353310</wp:posOffset>
              </wp:positionH>
              <wp:positionV relativeFrom="paragraph">
                <wp:posOffset>-106045</wp:posOffset>
              </wp:positionV>
              <wp:extent cx="466725" cy="428625"/>
              <wp:effectExtent l="19050" t="19050" r="47625" b="28575"/>
              <wp:wrapNone/>
              <wp:docPr id="5" name="上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428625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F749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2" o:spid="_x0000_s1026" type="#_x0000_t68" style="position:absolute;left:0;text-align:left;margin-left:185.3pt;margin-top:-8.35pt;width:36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" adj="10800" fillcolor="black [3200]" strokecolor="black [160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CB"/>
    <w:rsid w:val="000B0D23"/>
    <w:rsid w:val="00126594"/>
    <w:rsid w:val="001C70AB"/>
    <w:rsid w:val="00204D7F"/>
    <w:rsid w:val="00266A75"/>
    <w:rsid w:val="002813A4"/>
    <w:rsid w:val="002C5112"/>
    <w:rsid w:val="00323137"/>
    <w:rsid w:val="003B743E"/>
    <w:rsid w:val="003F05BA"/>
    <w:rsid w:val="00416157"/>
    <w:rsid w:val="004629FA"/>
    <w:rsid w:val="00516AA1"/>
    <w:rsid w:val="00664497"/>
    <w:rsid w:val="0069205C"/>
    <w:rsid w:val="00764BE6"/>
    <w:rsid w:val="008C29CB"/>
    <w:rsid w:val="008C577D"/>
    <w:rsid w:val="009664B4"/>
    <w:rsid w:val="00987780"/>
    <w:rsid w:val="00AA66B7"/>
    <w:rsid w:val="00AB433D"/>
    <w:rsid w:val="00B3790C"/>
    <w:rsid w:val="00C02422"/>
    <w:rsid w:val="00C91ECD"/>
    <w:rsid w:val="00CD63F0"/>
    <w:rsid w:val="00CF1336"/>
    <w:rsid w:val="00D07E07"/>
    <w:rsid w:val="00D8001B"/>
    <w:rsid w:val="00DD7C53"/>
    <w:rsid w:val="00E06A94"/>
    <w:rsid w:val="00F3000F"/>
    <w:rsid w:val="00F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6D08C"/>
  <w15:chartTrackingRefBased/>
  <w15:docId w15:val="{47C6AF9C-B2A7-4619-80C3-FBA3F11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9CB"/>
  </w:style>
  <w:style w:type="paragraph" w:styleId="a5">
    <w:name w:val="footer"/>
    <w:basedOn w:val="a"/>
    <w:link w:val="a6"/>
    <w:uiPriority w:val="99"/>
    <w:unhideWhenUsed/>
    <w:rsid w:val="008C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CB"/>
  </w:style>
  <w:style w:type="table" w:styleId="a7">
    <w:name w:val="Table Grid"/>
    <w:basedOn w:val="a1"/>
    <w:uiPriority w:val="39"/>
    <w:rsid w:val="008C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29C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B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05CA-1A82-44AB-867A-E39D7167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awajimc03 淡路医療センター</dc:creator>
  <cp:keywords/>
  <dc:description/>
  <cp:lastModifiedBy>yakuzai</cp:lastModifiedBy>
  <cp:revision>6</cp:revision>
  <cp:lastPrinted>2021-06-23T03:28:00Z</cp:lastPrinted>
  <dcterms:created xsi:type="dcterms:W3CDTF">2025-01-15T09:26:00Z</dcterms:created>
  <dcterms:modified xsi:type="dcterms:W3CDTF">2025-04-03T07:00:00Z</dcterms:modified>
</cp:coreProperties>
</file>